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AD3D10">
        <w:rPr>
          <w:rFonts w:ascii="Arial" w:hAnsi="Arial" w:cs="Arial"/>
          <w:b/>
          <w:noProof/>
          <w:sz w:val="24"/>
          <w:szCs w:val="24"/>
        </w:rPr>
        <w:tab/>
        <w:t>S2-200xxxx</w:t>
      </w:r>
    </w:p>
    <w:p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06D7">
        <w:rPr>
          <w:rFonts w:ascii="Arial" w:hAnsi="Arial" w:cs="Arial"/>
          <w:b/>
        </w:rPr>
        <w:t xml:space="preserve">KI#1, </w:t>
      </w:r>
      <w:r w:rsidR="002E3CB0">
        <w:rPr>
          <w:rFonts w:ascii="Arial" w:hAnsi="Arial" w:cs="Arial"/>
          <w:b/>
        </w:rPr>
        <w:t>proposal on</w:t>
      </w:r>
      <w:r w:rsidR="005906D7">
        <w:rPr>
          <w:rFonts w:ascii="Arial" w:hAnsi="Arial" w:cs="Arial"/>
          <w:b/>
        </w:rPr>
        <w:t xml:space="preserve"> evaluation </w:t>
      </w:r>
      <w:r w:rsidR="002E3CB0">
        <w:rPr>
          <w:rFonts w:ascii="Arial" w:hAnsi="Arial" w:cs="Arial"/>
          <w:b/>
        </w:rPr>
        <w:t>for</w:t>
      </w:r>
      <w:r w:rsidR="005906D7">
        <w:rPr>
          <w:rFonts w:ascii="Arial" w:hAnsi="Arial" w:cs="Arial"/>
          <w:b/>
        </w:rPr>
        <w:t xml:space="preserve"> KI#1.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577FB0">
        <w:rPr>
          <w:rFonts w:ascii="Arial" w:hAnsi="Arial" w:cs="Arial"/>
          <w:i/>
        </w:rPr>
        <w:t>This paper gives the proposal on how to make the evaluation for the key issue#1.</w:t>
      </w:r>
    </w:p>
    <w:p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:rsidR="004E3F2E" w:rsidRDefault="004E3F2E" w:rsidP="00420457">
      <w:pPr>
        <w:rPr>
          <w:rFonts w:eastAsia="MS Mincho"/>
        </w:rPr>
      </w:pPr>
    </w:p>
    <w:p w:rsidR="00324520" w:rsidRPr="00AA6418" w:rsidRDefault="00324520" w:rsidP="00324520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>
        <w:rPr>
          <w:lang w:eastAsia="zh-CN"/>
        </w:rPr>
        <w:t>Discussion</w:t>
      </w:r>
    </w:p>
    <w:p w:rsidR="005906D7" w:rsidRDefault="005906D7" w:rsidP="00324520">
      <w:pPr>
        <w:rPr>
          <w:lang w:eastAsia="zh-CN"/>
        </w:rPr>
      </w:pPr>
      <w:r>
        <w:rPr>
          <w:lang w:eastAsia="zh-CN"/>
        </w:rPr>
        <w:t>There are many aspects for all solutions on the key issue#1.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E.g.</w:t>
      </w:r>
    </w:p>
    <w:p w:rsidR="00324520" w:rsidRDefault="00653AB1" w:rsidP="005906D7">
      <w:pPr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How the UE join/leave the MBS session (CP vs UP)</w:t>
      </w:r>
    </w:p>
    <w:p w:rsidR="00653AB1" w:rsidRDefault="00653AB1" w:rsidP="005906D7">
      <w:pPr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How to identify the MBS session</w:t>
      </w:r>
    </w:p>
    <w:p w:rsidR="00653AB1" w:rsidRDefault="00653AB1" w:rsidP="005906D7">
      <w:pPr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How the 5GC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know the MBS capability of NG-RAN and UE</w:t>
      </w:r>
    </w:p>
    <w:p w:rsidR="00653AB1" w:rsidRDefault="00653AB1" w:rsidP="005906D7">
      <w:pPr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If the CP join is applied, whether the UE join MBS session in PDU session signalling or via dedicated signalling.</w:t>
      </w:r>
    </w:p>
    <w:p w:rsidR="00653AB1" w:rsidRDefault="00653AB1" w:rsidP="005906D7">
      <w:pPr>
        <w:numPr>
          <w:ilvl w:val="0"/>
          <w:numId w:val="38"/>
        </w:num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hether the MBS session is controlled by dedicated MBS session signalling or not.</w:t>
      </w:r>
    </w:p>
    <w:p w:rsidR="00653AB1" w:rsidRDefault="00653AB1" w:rsidP="005906D7">
      <w:pPr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Whether MBSF/MBSU is required or not</w:t>
      </w:r>
    </w:p>
    <w:p w:rsidR="00653AB1" w:rsidRDefault="00653AB1" w:rsidP="005906D7">
      <w:pPr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Whether support the unicast PDU session associated with MBS session</w:t>
      </w:r>
    </w:p>
    <w:p w:rsidR="00653AB1" w:rsidRDefault="00653AB1" w:rsidP="005906D7">
      <w:pPr>
        <w:numPr>
          <w:ilvl w:val="0"/>
          <w:numId w:val="38"/>
        </w:numPr>
        <w:rPr>
          <w:lang w:eastAsia="zh-CN"/>
        </w:rPr>
      </w:pPr>
      <w:r>
        <w:rPr>
          <w:rFonts w:hint="eastAsia"/>
          <w:lang w:eastAsia="zh-CN"/>
        </w:rPr>
        <w:t>MBS session activation and deact</w:t>
      </w:r>
      <w:r>
        <w:rPr>
          <w:lang w:eastAsia="zh-CN"/>
        </w:rPr>
        <w:t>ivation;</w:t>
      </w:r>
    </w:p>
    <w:p w:rsidR="00653AB1" w:rsidRDefault="00653AB1" w:rsidP="005906D7">
      <w:pPr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………</w:t>
      </w:r>
    </w:p>
    <w:p w:rsidR="00653AB1" w:rsidRDefault="00653AB1" w:rsidP="00324520">
      <w:pPr>
        <w:rPr>
          <w:rFonts w:eastAsia="MS Mincho"/>
          <w:b/>
        </w:rPr>
      </w:pPr>
    </w:p>
    <w:p w:rsidR="00653AB1" w:rsidRPr="00653AB1" w:rsidRDefault="00653AB1" w:rsidP="00324520">
      <w:pPr>
        <w:rPr>
          <w:lang w:eastAsia="zh-CN"/>
        </w:rPr>
      </w:pPr>
      <w:r>
        <w:rPr>
          <w:rFonts w:hint="eastAsia"/>
          <w:lang w:eastAsia="zh-CN"/>
        </w:rPr>
        <w:t>So using a unified table to cover all the</w:t>
      </w:r>
      <w:r>
        <w:rPr>
          <w:lang w:eastAsia="zh-CN"/>
        </w:rPr>
        <w:t xml:space="preserve"> aspects of MBS session management is infeasible. So it proposes to compare the every aspect for the KI#1. And try to get the detailed conclusion.</w:t>
      </w:r>
    </w:p>
    <w:p w:rsidR="00324520" w:rsidRDefault="00324520" w:rsidP="00324520"/>
    <w:p w:rsidR="00324520" w:rsidRDefault="00324520" w:rsidP="00324520">
      <w:pPr>
        <w:pStyle w:val="1"/>
        <w:rPr>
          <w:lang w:eastAsia="zh-CN"/>
        </w:rPr>
      </w:pPr>
      <w:r>
        <w:rPr>
          <w:rFonts w:hint="eastAsia"/>
          <w:lang w:eastAsia="zh-CN"/>
        </w:rPr>
        <w:t>2. Proposal</w:t>
      </w:r>
    </w:p>
    <w:p w:rsidR="002418D7" w:rsidRDefault="002418D7" w:rsidP="002418D7">
      <w:pPr>
        <w:rPr>
          <w:rFonts w:eastAsia="MS Mincho"/>
        </w:rPr>
      </w:pPr>
    </w:p>
    <w:p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:rsidR="00653AB1" w:rsidRPr="00F62681" w:rsidRDefault="00653AB1" w:rsidP="00653AB1">
      <w:pPr>
        <w:pStyle w:val="2"/>
      </w:pPr>
      <w:bookmarkStart w:id="1" w:name="_Toc22552193"/>
      <w:bookmarkStart w:id="2" w:name="_Toc22930358"/>
      <w:bookmarkStart w:id="3" w:name="_Toc22987226"/>
      <w:bookmarkStart w:id="4" w:name="_Toc23256812"/>
      <w:bookmarkStart w:id="5" w:name="_Toc25353536"/>
      <w:bookmarkStart w:id="6" w:name="_Toc25918782"/>
      <w:bookmarkStart w:id="7" w:name="_Toc31011399"/>
      <w:bookmarkStart w:id="8" w:name="_Toc43297397"/>
      <w:bookmarkStart w:id="9" w:name="_Toc43733095"/>
      <w:bookmarkStart w:id="10" w:name="_Toc50192846"/>
      <w:bookmarkStart w:id="11" w:name="_Toc50466991"/>
      <w:bookmarkStart w:id="12" w:name="_Toc50710804"/>
      <w:proofErr w:type="gramStart"/>
      <w:r>
        <w:rPr>
          <w:rFonts w:hint="eastAsia"/>
          <w:lang w:eastAsia="zh-CN"/>
        </w:rPr>
        <w:t>7</w:t>
      </w:r>
      <w:r w:rsidRPr="00F62681">
        <w:t>.</w:t>
      </w:r>
      <w:r>
        <w:rPr>
          <w:rFonts w:hint="eastAsia"/>
          <w:lang w:eastAsia="zh-CN"/>
        </w:rPr>
        <w:t>x</w:t>
      </w:r>
      <w:proofErr w:type="gramEnd"/>
      <w:r w:rsidRPr="00F62681">
        <w:tab/>
        <w:t>Key Issue #1: MBS session management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653AB1" w:rsidRDefault="00653AB1" w:rsidP="00653AB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F62681">
        <w:t xml:space="preserve">Key Issue #1 </w:t>
      </w:r>
      <w:r>
        <w:rPr>
          <w:rFonts w:hint="eastAsia"/>
          <w:lang w:eastAsia="zh-CN"/>
        </w:rPr>
        <w:t>"</w:t>
      </w:r>
      <w:r w:rsidRPr="00F62681">
        <w:t>MBS session management</w:t>
      </w:r>
      <w:r>
        <w:rPr>
          <w:rFonts w:hint="eastAsia"/>
          <w:lang w:eastAsia="zh-CN"/>
        </w:rPr>
        <w:t xml:space="preserve">", there are </w:t>
      </w:r>
      <w:r>
        <w:rPr>
          <w:lang w:eastAsia="zh-CN"/>
        </w:rPr>
        <w:t>16 solutions in the TR</w:t>
      </w:r>
      <w:r>
        <w:rPr>
          <w:rFonts w:hint="eastAsia"/>
          <w:lang w:eastAsia="zh-CN"/>
        </w:rPr>
        <w:t>:</w:t>
      </w:r>
    </w:p>
    <w:p w:rsidR="00653AB1" w:rsidRDefault="00653AB1" w:rsidP="00653AB1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lastRenderedPageBreak/>
        <w:t>Solution #2</w:t>
      </w:r>
      <w:r>
        <w:rPr>
          <w:lang w:eastAsia="zh-CN"/>
        </w:rPr>
        <w:t>,#3,#4,#5</w:t>
      </w:r>
      <w:r>
        <w:rPr>
          <w:rFonts w:hint="eastAsia"/>
          <w:lang w:eastAsia="zh-CN"/>
        </w:rPr>
        <w:t xml:space="preserve">,#6, </w:t>
      </w:r>
    </w:p>
    <w:p w:rsidR="00653AB1" w:rsidRDefault="00653AB1" w:rsidP="00653AB1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#8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#</w:t>
      </w:r>
      <w:r>
        <w:rPr>
          <w:lang w:eastAsia="zh-CN"/>
        </w:rPr>
        <w:t xml:space="preserve">9, </w:t>
      </w:r>
      <w:r>
        <w:rPr>
          <w:rFonts w:hint="eastAsia"/>
          <w:lang w:eastAsia="zh-CN"/>
        </w:rPr>
        <w:t>#</w:t>
      </w:r>
      <w:r>
        <w:rPr>
          <w:lang w:eastAsia="zh-CN"/>
        </w:rPr>
        <w:t xml:space="preserve">10, </w:t>
      </w:r>
      <w:r>
        <w:rPr>
          <w:rFonts w:hint="eastAsia"/>
          <w:lang w:eastAsia="zh-CN"/>
        </w:rPr>
        <w:t>#</w:t>
      </w:r>
      <w:r>
        <w:rPr>
          <w:lang w:eastAsia="zh-CN"/>
        </w:rPr>
        <w:t xml:space="preserve">11, </w:t>
      </w:r>
      <w:r>
        <w:rPr>
          <w:rFonts w:hint="eastAsia"/>
          <w:lang w:eastAsia="zh-CN"/>
        </w:rPr>
        <w:t>#</w:t>
      </w:r>
      <w:r>
        <w:rPr>
          <w:lang w:eastAsia="zh-CN"/>
        </w:rPr>
        <w:t xml:space="preserve">12, </w:t>
      </w:r>
      <w:r>
        <w:rPr>
          <w:rFonts w:hint="eastAsia"/>
          <w:lang w:eastAsia="zh-CN"/>
        </w:rPr>
        <w:t>#</w:t>
      </w:r>
      <w:r>
        <w:rPr>
          <w:lang w:eastAsia="zh-CN"/>
        </w:rPr>
        <w:t xml:space="preserve">13, </w:t>
      </w:r>
      <w:r>
        <w:rPr>
          <w:rFonts w:hint="eastAsia"/>
          <w:lang w:eastAsia="zh-CN"/>
        </w:rPr>
        <w:t>#</w:t>
      </w:r>
      <w:r>
        <w:rPr>
          <w:lang w:eastAsia="zh-CN"/>
        </w:rPr>
        <w:t xml:space="preserve">14, </w:t>
      </w:r>
      <w:r>
        <w:rPr>
          <w:rFonts w:hint="eastAsia"/>
          <w:lang w:eastAsia="zh-CN"/>
        </w:rPr>
        <w:t>#</w:t>
      </w:r>
      <w:r>
        <w:rPr>
          <w:lang w:eastAsia="zh-CN"/>
        </w:rPr>
        <w:t xml:space="preserve">15, </w:t>
      </w:r>
      <w:r>
        <w:rPr>
          <w:rFonts w:hint="eastAsia"/>
          <w:lang w:eastAsia="zh-CN"/>
        </w:rPr>
        <w:t>#</w:t>
      </w:r>
      <w:r>
        <w:rPr>
          <w:lang w:eastAsia="zh-CN"/>
        </w:rPr>
        <w:t xml:space="preserve">16, </w:t>
      </w:r>
    </w:p>
    <w:p w:rsidR="00653AB1" w:rsidRDefault="00653AB1" w:rsidP="00653AB1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#32, #33.</w:t>
      </w:r>
    </w:p>
    <w:p w:rsidR="002418D7" w:rsidRPr="00653AB1" w:rsidRDefault="00653AB1" w:rsidP="00653AB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These solutions can be categorized and evaluated </w:t>
      </w:r>
      <w:r>
        <w:rPr>
          <w:lang w:eastAsia="zh-CN"/>
        </w:rPr>
        <w:t>as</w:t>
      </w:r>
      <w:r>
        <w:rPr>
          <w:rFonts w:hint="eastAsia"/>
          <w:lang w:eastAsia="zh-CN"/>
        </w:rPr>
        <w:t>:</w:t>
      </w:r>
    </w:p>
    <w:p w:rsidR="002418D7" w:rsidRPr="00457C24" w:rsidRDefault="008E7D6E" w:rsidP="008E7D6E">
      <w:pPr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 xml:space="preserve">How to identify a MBS session. </w:t>
      </w:r>
      <w:proofErr w:type="gramStart"/>
      <w:r>
        <w:rPr>
          <w:lang w:eastAsia="zh-CN"/>
        </w:rPr>
        <w:t>i.e</w:t>
      </w:r>
      <w:proofErr w:type="gramEnd"/>
      <w:r>
        <w:rPr>
          <w:lang w:eastAsia="zh-CN"/>
        </w:rPr>
        <w:t>. What is the format of the MBS session ID 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1"/>
        <w:gridCol w:w="2412"/>
        <w:gridCol w:w="2976"/>
        <w:gridCol w:w="2725"/>
      </w:tblGrid>
      <w:tr w:rsidR="008E7D6E" w:rsidRPr="006F6CC1" w:rsidTr="008E7D6E">
        <w:trPr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D6E" w:rsidRDefault="008E7D6E" w:rsidP="003F4321">
            <w:pPr>
              <w:pStyle w:val="TAH"/>
              <w:rPr>
                <w:color w:val="auto"/>
                <w:lang w:eastAsia="x-none"/>
              </w:rPr>
            </w:pPr>
            <w:r>
              <w:t>Category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D6E" w:rsidRDefault="008E7D6E" w:rsidP="003F432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6E" w:rsidRPr="00653AB1" w:rsidRDefault="008E7D6E" w:rsidP="003F4321">
            <w:pPr>
              <w:pStyle w:val="TAH"/>
              <w:rPr>
                <w:lang w:eastAsia="zh-CN"/>
              </w:rPr>
            </w:pPr>
            <w:r w:rsidRPr="00653AB1">
              <w:rPr>
                <w:rFonts w:hint="eastAsia"/>
                <w:lang w:eastAsia="zh-CN"/>
              </w:rPr>
              <w:t>2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6E" w:rsidRPr="00653AB1" w:rsidRDefault="008E7D6E" w:rsidP="003F4321">
            <w:pPr>
              <w:pStyle w:val="TA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8E7D6E" w:rsidTr="008E7D6E">
        <w:trPr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D6E" w:rsidRPr="00556096" w:rsidRDefault="008E7D6E" w:rsidP="00653AB1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MBS session ID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D6E" w:rsidRPr="00653AB1" w:rsidRDefault="008E7D6E" w:rsidP="003F4321">
            <w:pPr>
              <w:pStyle w:val="TAL"/>
              <w:rPr>
                <w:rFonts w:eastAsia="MS Mincho"/>
              </w:rPr>
            </w:pPr>
            <w:r>
              <w:t>TMGI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6E" w:rsidRPr="00E27E05" w:rsidRDefault="008E7D6E" w:rsidP="003F4321">
            <w:pPr>
              <w:pStyle w:val="TAL"/>
              <w:rPr>
                <w:rFonts w:eastAsia="MS Mincho"/>
              </w:rPr>
            </w:pPr>
            <w:r>
              <w:rPr>
                <w:lang w:val="en-US"/>
              </w:rPr>
              <w:t>IP multicast address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6E" w:rsidRDefault="008E7D6E" w:rsidP="003F4321">
            <w:pPr>
              <w:pStyle w:val="TAL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nknown</w:t>
            </w:r>
          </w:p>
        </w:tc>
      </w:tr>
      <w:tr w:rsidR="008E7D6E" w:rsidTr="008E7D6E">
        <w:trPr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6E" w:rsidRDefault="008E7D6E" w:rsidP="003F4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olution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6E" w:rsidRDefault="008E7D6E" w:rsidP="003F4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#2, </w:t>
            </w:r>
            <w:r>
              <w:rPr>
                <w:lang w:eastAsia="zh-CN"/>
              </w:rPr>
              <w:t>#4,#10, #11, #12, #14, #15, #16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6E" w:rsidRDefault="008E7D6E" w:rsidP="00653AB1">
            <w:pPr>
              <w:pStyle w:val="TAL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#3</w:t>
            </w:r>
            <w:r>
              <w:rPr>
                <w:lang w:val="en-US" w:eastAsia="zh-CN"/>
              </w:rPr>
              <w:t>, #13, #32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6E" w:rsidRDefault="008E7D6E" w:rsidP="00653AB1">
            <w:pPr>
              <w:pStyle w:val="TAL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#5, </w:t>
            </w:r>
            <w:r>
              <w:rPr>
                <w:lang w:val="en-US" w:eastAsia="zh-CN"/>
              </w:rPr>
              <w:t xml:space="preserve">#6, #8, #9, </w:t>
            </w:r>
          </w:p>
        </w:tc>
      </w:tr>
    </w:tbl>
    <w:p w:rsidR="00653AB1" w:rsidRPr="00457C24" w:rsidRDefault="00653AB1" w:rsidP="002418D7">
      <w:pPr>
        <w:rPr>
          <w:lang w:eastAsia="zh-CN"/>
        </w:rPr>
      </w:pPr>
    </w:p>
    <w:p w:rsidR="00653AB1" w:rsidRDefault="00283371" w:rsidP="00283371">
      <w:pPr>
        <w:pStyle w:val="B1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How the UE join/leave the MBS 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3374"/>
        <w:gridCol w:w="4104"/>
      </w:tblGrid>
      <w:tr w:rsidR="00653AB1" w:rsidRPr="006F6CC1" w:rsidTr="003F4321">
        <w:trPr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Default="00653AB1" w:rsidP="003F4321">
            <w:pPr>
              <w:pStyle w:val="TAH"/>
              <w:rPr>
                <w:color w:val="auto"/>
                <w:lang w:eastAsia="x-none"/>
              </w:rPr>
            </w:pPr>
            <w:r>
              <w:t>Category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Default="00653AB1" w:rsidP="003F432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Pr="00653AB1" w:rsidRDefault="00653AB1" w:rsidP="003F4321">
            <w:pPr>
              <w:pStyle w:val="TAH"/>
              <w:rPr>
                <w:lang w:eastAsia="zh-CN"/>
              </w:rPr>
            </w:pPr>
            <w:r w:rsidRPr="00653AB1">
              <w:rPr>
                <w:rFonts w:hint="eastAsia"/>
                <w:lang w:eastAsia="zh-CN"/>
              </w:rPr>
              <w:t>2</w:t>
            </w:r>
          </w:p>
        </w:tc>
      </w:tr>
      <w:tr w:rsidR="00653AB1" w:rsidTr="003F4321">
        <w:trPr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Pr="00556096" w:rsidRDefault="00653AB1" w:rsidP="003F4321">
            <w:pPr>
              <w:pStyle w:val="TAL"/>
              <w:rPr>
                <w:lang w:val="en-US"/>
              </w:rPr>
            </w:pPr>
            <w:r>
              <w:t>How the UE join/leave the MBS session.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Default="00653AB1" w:rsidP="003F4321">
            <w:pPr>
              <w:pStyle w:val="TAL"/>
            </w:pPr>
            <w:r>
              <w:t>Both CP and UP</w:t>
            </w:r>
          </w:p>
          <w:p w:rsidR="00653AB1" w:rsidRPr="00005539" w:rsidRDefault="00653AB1" w:rsidP="003F4321">
            <w:pPr>
              <w:pStyle w:val="TAL"/>
              <w:rPr>
                <w:rFonts w:eastAsia="MS Mincho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Pr="00E27E05" w:rsidRDefault="00653AB1" w:rsidP="003F4321">
            <w:pPr>
              <w:pStyle w:val="TAL"/>
              <w:rPr>
                <w:rFonts w:eastAsia="MS Mincho"/>
              </w:rPr>
            </w:pPr>
            <w:r>
              <w:rPr>
                <w:lang w:val="en-US"/>
              </w:rPr>
              <w:t>CP only</w:t>
            </w:r>
          </w:p>
        </w:tc>
      </w:tr>
      <w:tr w:rsidR="00653AB1" w:rsidTr="003F4321">
        <w:trPr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Default="00653AB1" w:rsidP="003F4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olution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Default="00ED2190" w:rsidP="003F4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#2, #3, #4, </w:t>
            </w:r>
            <w:r>
              <w:rPr>
                <w:lang w:eastAsia="zh-CN"/>
              </w:rPr>
              <w:t xml:space="preserve">#10, 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Pr="00C859CB" w:rsidRDefault="00ED2190" w:rsidP="00ED2190">
            <w:pPr>
              <w:pStyle w:val="TAL"/>
              <w:rPr>
                <w:rFonts w:hint="eastAsia"/>
                <w:lang w:val="en-US" w:eastAsia="zh-CN"/>
              </w:rPr>
            </w:pPr>
            <w:r w:rsidRPr="00C859CB">
              <w:rPr>
                <w:rFonts w:hint="eastAsia"/>
                <w:lang w:val="en-US" w:eastAsia="zh-CN"/>
              </w:rPr>
              <w:t xml:space="preserve">#6, </w:t>
            </w:r>
            <w:r w:rsidRPr="00C859CB">
              <w:rPr>
                <w:lang w:val="en-US" w:eastAsia="zh-CN"/>
              </w:rPr>
              <w:t>#16</w:t>
            </w:r>
          </w:p>
        </w:tc>
      </w:tr>
    </w:tbl>
    <w:p w:rsidR="00653AB1" w:rsidRPr="00457C24" w:rsidRDefault="00653AB1" w:rsidP="002418D7">
      <w:pPr>
        <w:rPr>
          <w:lang w:eastAsia="zh-CN"/>
        </w:rPr>
      </w:pPr>
    </w:p>
    <w:p w:rsidR="002418D7" w:rsidRPr="00457C24" w:rsidRDefault="00283371" w:rsidP="00283371">
      <w:pPr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How the 5GC know the UE MBS 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3374"/>
        <w:gridCol w:w="4104"/>
      </w:tblGrid>
      <w:tr w:rsidR="00653AB1" w:rsidRPr="006F6CC1" w:rsidTr="003F4321">
        <w:trPr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Default="00653AB1" w:rsidP="003F4321">
            <w:pPr>
              <w:pStyle w:val="TAH"/>
              <w:rPr>
                <w:color w:val="auto"/>
                <w:lang w:eastAsia="x-none"/>
              </w:rPr>
            </w:pPr>
            <w:r>
              <w:t>Category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Default="00653AB1" w:rsidP="003F432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Pr="00653AB1" w:rsidRDefault="00653AB1" w:rsidP="003F4321">
            <w:pPr>
              <w:pStyle w:val="TAH"/>
              <w:rPr>
                <w:lang w:eastAsia="zh-CN"/>
              </w:rPr>
            </w:pPr>
            <w:r w:rsidRPr="00653AB1">
              <w:rPr>
                <w:rFonts w:hint="eastAsia"/>
                <w:lang w:eastAsia="zh-CN"/>
              </w:rPr>
              <w:t>2</w:t>
            </w:r>
          </w:p>
        </w:tc>
      </w:tr>
      <w:tr w:rsidR="00653AB1" w:rsidTr="003F4321">
        <w:trPr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Pr="00556096" w:rsidRDefault="00653AB1" w:rsidP="00283371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How the 5GC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know the MBS capability of UE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Pr="00005539" w:rsidRDefault="00283371" w:rsidP="00283371">
            <w:pPr>
              <w:pStyle w:val="TAL"/>
              <w:rPr>
                <w:rFonts w:eastAsia="MS Mincho"/>
              </w:rPr>
            </w:pPr>
            <w:r>
              <w:rPr>
                <w:lang w:val="en-US"/>
              </w:rPr>
              <w:t>NSA indication to SMF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Pr="00C859CB" w:rsidRDefault="00283371" w:rsidP="003F4321">
            <w:pPr>
              <w:pStyle w:val="TAL"/>
              <w:rPr>
                <w:rFonts w:hint="eastAsia"/>
                <w:lang w:eastAsia="zh-CN"/>
              </w:rPr>
            </w:pPr>
            <w:r w:rsidRPr="00C859CB">
              <w:rPr>
                <w:rFonts w:hint="eastAsia"/>
                <w:lang w:eastAsia="zh-CN"/>
              </w:rPr>
              <w:t>NAS indicati</w:t>
            </w:r>
            <w:r w:rsidRPr="00C859CB">
              <w:rPr>
                <w:lang w:eastAsia="zh-CN"/>
              </w:rPr>
              <w:t>on to AMF</w:t>
            </w:r>
          </w:p>
        </w:tc>
      </w:tr>
      <w:tr w:rsidR="00653AB1" w:rsidTr="003F4321">
        <w:trPr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Default="00653AB1" w:rsidP="003F4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olution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Default="00283371" w:rsidP="003F432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#3, 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Default="00283371" w:rsidP="00ED2190">
            <w:pPr>
              <w:pStyle w:val="TAL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#2, </w:t>
            </w:r>
          </w:p>
        </w:tc>
      </w:tr>
    </w:tbl>
    <w:p w:rsidR="00653AB1" w:rsidRPr="00457C24" w:rsidRDefault="00653AB1" w:rsidP="002418D7">
      <w:pPr>
        <w:rPr>
          <w:lang w:eastAsia="zh-CN"/>
        </w:rPr>
      </w:pPr>
    </w:p>
    <w:p w:rsidR="00653AB1" w:rsidRPr="00653AB1" w:rsidRDefault="00A47885" w:rsidP="00A47885">
      <w:pPr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If the CP join is applied, whether the UE join MBS session in PDU session signalling or via dedicated signalling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3374"/>
        <w:gridCol w:w="4104"/>
      </w:tblGrid>
      <w:tr w:rsidR="00653AB1" w:rsidRPr="006F6CC1" w:rsidTr="003F4321">
        <w:trPr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Default="00653AB1" w:rsidP="003F4321">
            <w:pPr>
              <w:pStyle w:val="TAH"/>
              <w:rPr>
                <w:color w:val="auto"/>
                <w:lang w:eastAsia="x-none"/>
              </w:rPr>
            </w:pPr>
            <w:r>
              <w:t>Category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Default="00653AB1" w:rsidP="003F432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Pr="00653AB1" w:rsidRDefault="00653AB1" w:rsidP="003F4321">
            <w:pPr>
              <w:pStyle w:val="TAH"/>
              <w:rPr>
                <w:lang w:eastAsia="zh-CN"/>
              </w:rPr>
            </w:pPr>
            <w:r w:rsidRPr="00653AB1">
              <w:rPr>
                <w:rFonts w:hint="eastAsia"/>
                <w:lang w:eastAsia="zh-CN"/>
              </w:rPr>
              <w:t>2</w:t>
            </w:r>
          </w:p>
        </w:tc>
      </w:tr>
      <w:tr w:rsidR="00653AB1" w:rsidTr="003F4321">
        <w:trPr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Pr="00556096" w:rsidRDefault="00653AB1" w:rsidP="003F4321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UE join MBS session in PDU session signalling or via dedicated signalling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Default="00653AB1" w:rsidP="003F4321">
            <w:pPr>
              <w:pStyle w:val="TAL"/>
            </w:pPr>
            <w:r>
              <w:t>PDU session signalling</w:t>
            </w:r>
          </w:p>
          <w:p w:rsidR="00653AB1" w:rsidRPr="00005539" w:rsidRDefault="00653AB1" w:rsidP="003F4321">
            <w:pPr>
              <w:pStyle w:val="TAL"/>
              <w:rPr>
                <w:rFonts w:eastAsia="MS Mincho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Pr="00653AB1" w:rsidRDefault="00653AB1" w:rsidP="00653AB1">
            <w:pPr>
              <w:pStyle w:val="TAL"/>
              <w:rPr>
                <w:rFonts w:eastAsia="MS Mincho"/>
              </w:rPr>
            </w:pPr>
            <w:r>
              <w:rPr>
                <w:lang w:val="en-US"/>
              </w:rPr>
              <w:t xml:space="preserve">Dedicated </w:t>
            </w:r>
            <w:r w:rsidR="00A47885">
              <w:rPr>
                <w:lang w:val="en-US"/>
              </w:rPr>
              <w:t>signaling</w:t>
            </w:r>
          </w:p>
        </w:tc>
      </w:tr>
      <w:tr w:rsidR="00653AB1" w:rsidTr="003F4321">
        <w:trPr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Default="00653AB1" w:rsidP="003F4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olution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Default="00653AB1" w:rsidP="003F4321">
            <w:pPr>
              <w:pStyle w:val="TAL"/>
              <w:rPr>
                <w:lang w:eastAsia="zh-CN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Pr="00C859CB" w:rsidRDefault="00A47885" w:rsidP="00A47885">
            <w:pPr>
              <w:pStyle w:val="TAL"/>
              <w:rPr>
                <w:rFonts w:hint="eastAsia"/>
                <w:lang w:val="en-US" w:eastAsia="zh-CN"/>
              </w:rPr>
            </w:pPr>
            <w:r w:rsidRPr="00C859CB">
              <w:rPr>
                <w:rFonts w:hint="eastAsia"/>
                <w:lang w:val="en-US" w:eastAsia="zh-CN"/>
              </w:rPr>
              <w:t>#</w:t>
            </w:r>
            <w:r w:rsidRPr="00C859CB">
              <w:rPr>
                <w:lang w:val="en-US" w:eastAsia="zh-CN"/>
              </w:rPr>
              <w:t xml:space="preserve">2, </w:t>
            </w:r>
          </w:p>
        </w:tc>
      </w:tr>
    </w:tbl>
    <w:p w:rsidR="00653AB1" w:rsidRPr="00457C24" w:rsidRDefault="00653AB1" w:rsidP="002418D7">
      <w:pPr>
        <w:rPr>
          <w:lang w:eastAsia="zh-CN"/>
        </w:rPr>
      </w:pPr>
    </w:p>
    <w:p w:rsidR="00653AB1" w:rsidRPr="00653AB1" w:rsidRDefault="00A47885" w:rsidP="00A47885">
      <w:pPr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 xml:space="preserve">Which NF needs to store the MBS </w:t>
      </w:r>
      <w:proofErr w:type="gramStart"/>
      <w:r>
        <w:rPr>
          <w:lang w:eastAsia="zh-CN"/>
        </w:rPr>
        <w:t>context.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3374"/>
        <w:gridCol w:w="4104"/>
      </w:tblGrid>
      <w:tr w:rsidR="00653AB1" w:rsidRPr="006F6CC1" w:rsidTr="003F4321">
        <w:trPr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Default="00653AB1" w:rsidP="003F4321">
            <w:pPr>
              <w:pStyle w:val="TAH"/>
              <w:rPr>
                <w:color w:val="auto"/>
                <w:lang w:eastAsia="x-none"/>
              </w:rPr>
            </w:pPr>
            <w:r>
              <w:t>Category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Default="00653AB1" w:rsidP="003F432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Pr="00653AB1" w:rsidRDefault="00653AB1" w:rsidP="003F4321">
            <w:pPr>
              <w:pStyle w:val="TAH"/>
              <w:rPr>
                <w:lang w:eastAsia="zh-CN"/>
              </w:rPr>
            </w:pPr>
            <w:r w:rsidRPr="00653AB1">
              <w:rPr>
                <w:rFonts w:hint="eastAsia"/>
                <w:lang w:eastAsia="zh-CN"/>
              </w:rPr>
              <w:t>2</w:t>
            </w:r>
          </w:p>
        </w:tc>
      </w:tr>
      <w:tr w:rsidR="00653AB1" w:rsidTr="003F4321">
        <w:trPr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Pr="00556096" w:rsidRDefault="00653AB1" w:rsidP="00653AB1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NF store the MBS context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B1" w:rsidRDefault="00653AB1" w:rsidP="003F4321">
            <w:pPr>
              <w:pStyle w:val="TAL"/>
            </w:pPr>
            <w:r>
              <w:t>AMF</w:t>
            </w:r>
          </w:p>
          <w:p w:rsidR="00653AB1" w:rsidRPr="00005539" w:rsidRDefault="00653AB1" w:rsidP="003F4321">
            <w:pPr>
              <w:pStyle w:val="TAL"/>
              <w:rPr>
                <w:rFonts w:eastAsia="MS Mincho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Pr="00653AB1" w:rsidRDefault="00653AB1" w:rsidP="003F4321">
            <w:pPr>
              <w:pStyle w:val="TAL"/>
              <w:rPr>
                <w:rFonts w:eastAsia="MS Mincho"/>
              </w:rPr>
            </w:pPr>
            <w:r>
              <w:rPr>
                <w:lang w:val="en-US"/>
              </w:rPr>
              <w:t>SMF</w:t>
            </w:r>
          </w:p>
        </w:tc>
      </w:tr>
      <w:tr w:rsidR="00653AB1" w:rsidTr="003F4321">
        <w:trPr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Default="00653AB1" w:rsidP="003F4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olution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Default="00A47885" w:rsidP="003F4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B1" w:rsidRPr="00C859CB" w:rsidRDefault="007919A1" w:rsidP="007919A1">
            <w:pPr>
              <w:pStyle w:val="TAL"/>
              <w:rPr>
                <w:rFonts w:hint="eastAsia"/>
                <w:lang w:val="en-US" w:eastAsia="zh-CN"/>
              </w:rPr>
            </w:pPr>
            <w:r w:rsidRPr="00C859CB">
              <w:rPr>
                <w:rFonts w:hint="eastAsia"/>
                <w:lang w:val="en-US" w:eastAsia="zh-CN"/>
              </w:rPr>
              <w:t>#3, #</w:t>
            </w:r>
            <w:bookmarkStart w:id="13" w:name="_GoBack"/>
            <w:bookmarkEnd w:id="13"/>
          </w:p>
        </w:tc>
      </w:tr>
    </w:tbl>
    <w:p w:rsidR="00653AB1" w:rsidRPr="00457C24" w:rsidRDefault="00653AB1" w:rsidP="002418D7">
      <w:pPr>
        <w:rPr>
          <w:lang w:eastAsia="zh-CN"/>
        </w:rPr>
      </w:pPr>
    </w:p>
    <w:p w:rsidR="00283371" w:rsidRPr="00283371" w:rsidRDefault="00283371" w:rsidP="00283371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FF0000"/>
          <w:lang w:eastAsia="en-US"/>
        </w:rPr>
      </w:pPr>
      <w:r w:rsidRPr="00283371">
        <w:rPr>
          <w:rFonts w:eastAsia="等线"/>
          <w:color w:val="FF0000"/>
          <w:lang w:eastAsia="en-US"/>
        </w:rPr>
        <w:t>Editor's note:</w:t>
      </w:r>
      <w:r w:rsidRPr="00283371">
        <w:rPr>
          <w:rFonts w:eastAsia="等线"/>
          <w:color w:val="FF0000"/>
          <w:lang w:eastAsia="en-US"/>
        </w:rPr>
        <w:tab/>
      </w:r>
      <w:r>
        <w:rPr>
          <w:rFonts w:eastAsia="等线"/>
          <w:color w:val="FF0000"/>
          <w:lang w:eastAsia="en-US"/>
        </w:rPr>
        <w:t>The further work on the table is TBD</w:t>
      </w:r>
      <w:r w:rsidRPr="00283371">
        <w:rPr>
          <w:rFonts w:eastAsia="等线"/>
          <w:color w:val="FF0000"/>
          <w:lang w:eastAsia="en-US"/>
        </w:rPr>
        <w:t>.</w:t>
      </w:r>
    </w:p>
    <w:p w:rsidR="00653AB1" w:rsidRPr="00283371" w:rsidRDefault="00653AB1" w:rsidP="002418D7">
      <w:pPr>
        <w:rPr>
          <w:lang w:eastAsia="zh-CN"/>
        </w:rPr>
      </w:pPr>
    </w:p>
    <w:p w:rsidR="00653AB1" w:rsidRPr="00457C24" w:rsidRDefault="00653AB1" w:rsidP="002418D7">
      <w:pPr>
        <w:rPr>
          <w:lang w:eastAsia="zh-CN"/>
        </w:rPr>
      </w:pPr>
    </w:p>
    <w:p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:rsidR="002418D7" w:rsidRPr="00CD0CAD" w:rsidRDefault="002418D7" w:rsidP="002418D7">
      <w:pPr>
        <w:rPr>
          <w:rFonts w:eastAsia="MS Mincho"/>
        </w:rPr>
      </w:pPr>
    </w:p>
    <w:p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9CB" w:rsidRDefault="00C859CB">
      <w:r>
        <w:separator/>
      </w:r>
    </w:p>
    <w:p w:rsidR="00C859CB" w:rsidRDefault="00C859CB"/>
  </w:endnote>
  <w:endnote w:type="continuationSeparator" w:id="0">
    <w:p w:rsidR="00C859CB" w:rsidRDefault="00C859CB">
      <w:r>
        <w:continuationSeparator/>
      </w:r>
    </w:p>
    <w:p w:rsidR="00C859CB" w:rsidRDefault="00C859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9CB" w:rsidRDefault="00C859CB">
      <w:r>
        <w:separator/>
      </w:r>
    </w:p>
    <w:p w:rsidR="00C859CB" w:rsidRDefault="00C859CB"/>
  </w:footnote>
  <w:footnote w:type="continuationSeparator" w:id="0">
    <w:p w:rsidR="00C859CB" w:rsidRDefault="00C859CB">
      <w:r>
        <w:continuationSeparator/>
      </w:r>
    </w:p>
    <w:p w:rsidR="00C859CB" w:rsidRDefault="00C859C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19A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277D9"/>
    <w:multiLevelType w:val="hybridMultilevel"/>
    <w:tmpl w:val="37FE87FE"/>
    <w:lvl w:ilvl="0" w:tplc="62BE7A7A">
      <w:start w:val="1"/>
      <w:numFmt w:val="bullet"/>
      <w:lvlText w:val="-"/>
      <w:lvlJc w:val="left"/>
      <w:pPr>
        <w:ind w:left="45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6" w:hanging="420"/>
      </w:pPr>
      <w:rPr>
        <w:rFonts w:ascii="Wingdings" w:hAnsi="Wingdings" w:hint="default"/>
      </w:r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E076B2"/>
    <w:multiLevelType w:val="hybridMultilevel"/>
    <w:tmpl w:val="1FB480C2"/>
    <w:lvl w:ilvl="0" w:tplc="D846B700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D846B700">
      <w:start w:val="1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39521A"/>
    <w:multiLevelType w:val="hybridMultilevel"/>
    <w:tmpl w:val="AAB45BB2"/>
    <w:lvl w:ilvl="0" w:tplc="D76CD58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7DB966CD"/>
    <w:multiLevelType w:val="hybridMultilevel"/>
    <w:tmpl w:val="084A76D0"/>
    <w:lvl w:ilvl="0" w:tplc="243ECC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"/>
  </w:num>
  <w:num w:numId="2">
    <w:abstractNumId w:val="23"/>
  </w:num>
  <w:num w:numId="3">
    <w:abstractNumId w:val="33"/>
  </w:num>
  <w:num w:numId="4">
    <w:abstractNumId w:val="33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3"/>
  </w:num>
  <w:num w:numId="11">
    <w:abstractNumId w:val="21"/>
  </w:num>
  <w:num w:numId="12">
    <w:abstractNumId w:val="15"/>
  </w:num>
  <w:num w:numId="13">
    <w:abstractNumId w:val="18"/>
  </w:num>
  <w:num w:numId="14">
    <w:abstractNumId w:val="14"/>
  </w:num>
  <w:num w:numId="15">
    <w:abstractNumId w:val="32"/>
  </w:num>
  <w:num w:numId="16">
    <w:abstractNumId w:val="27"/>
  </w:num>
  <w:num w:numId="17">
    <w:abstractNumId w:val="22"/>
  </w:num>
  <w:num w:numId="18">
    <w:abstractNumId w:val="28"/>
  </w:num>
  <w:num w:numId="19">
    <w:abstractNumId w:val="11"/>
  </w:num>
  <w:num w:numId="20">
    <w:abstractNumId w:val="37"/>
  </w:num>
  <w:num w:numId="21">
    <w:abstractNumId w:val="17"/>
  </w:num>
  <w:num w:numId="22">
    <w:abstractNumId w:val="20"/>
  </w:num>
  <w:num w:numId="23">
    <w:abstractNumId w:val="36"/>
  </w:num>
  <w:num w:numId="24">
    <w:abstractNumId w:val="16"/>
  </w:num>
  <w:num w:numId="25">
    <w:abstractNumId w:val="34"/>
  </w:num>
  <w:num w:numId="26">
    <w:abstractNumId w:val="19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0"/>
  </w:num>
  <w:num w:numId="39">
    <w:abstractNumId w:val="31"/>
  </w:num>
  <w:num w:numId="40">
    <w:abstractNumId w:val="12"/>
  </w:num>
  <w:num w:numId="41">
    <w:abstractNumId w:val="3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35E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7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337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CB0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57C24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ECE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77FB0"/>
    <w:rsid w:val="0058240E"/>
    <w:rsid w:val="00584692"/>
    <w:rsid w:val="0058505E"/>
    <w:rsid w:val="00585D0C"/>
    <w:rsid w:val="005863F5"/>
    <w:rsid w:val="00587A56"/>
    <w:rsid w:val="00590113"/>
    <w:rsid w:val="005906D7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1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19A1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6E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885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9CB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5F8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19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TAHCar">
    <w:name w:val="TAH Car"/>
    <w:link w:val="TAH"/>
    <w:rsid w:val="00653AB1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00C9A-0D50-47EA-8AE5-6F493C14E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13</cp:revision>
  <cp:lastPrinted>2014-09-10T03:04:00Z</cp:lastPrinted>
  <dcterms:created xsi:type="dcterms:W3CDTF">2020-09-25T03:34:00Z</dcterms:created>
  <dcterms:modified xsi:type="dcterms:W3CDTF">2020-10-02T14:21:00Z</dcterms:modified>
</cp:coreProperties>
</file>